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4D7816" w:rsidRDefault="005D7FC4">
      <w:pPr>
        <w:rPr>
          <w:sz w:val="36"/>
          <w:szCs w:val="36"/>
        </w:rPr>
      </w:pPr>
      <w:r>
        <w:rPr>
          <w:sz w:val="28"/>
          <w:szCs w:val="28"/>
        </w:rPr>
        <w:t>HOMEROOM TEACHER’S NAME:</w:t>
      </w:r>
      <w:r>
        <w:rPr>
          <w:sz w:val="36"/>
          <w:szCs w:val="36"/>
        </w:rPr>
        <w:t xml:space="preserve"> ______________________</w:t>
      </w:r>
    </w:p>
    <w:p w14:paraId="00000002" w14:textId="77777777" w:rsidR="004D7816" w:rsidRDefault="004D7816">
      <w:pPr>
        <w:rPr>
          <w:sz w:val="36"/>
          <w:szCs w:val="36"/>
        </w:rPr>
      </w:pPr>
    </w:p>
    <w:p w14:paraId="00000003" w14:textId="77777777" w:rsidR="004D7816" w:rsidRDefault="005D7FC4">
      <w:pPr>
        <w:rPr>
          <w:sz w:val="28"/>
          <w:szCs w:val="28"/>
        </w:rPr>
      </w:pPr>
      <w:r>
        <w:rPr>
          <w:sz w:val="28"/>
          <w:szCs w:val="28"/>
        </w:rPr>
        <w:t>The Gobi Desert is a treasure trove of fossils. Back in the 1920’s, a paleontologist from the American Museum of Natural History named Roy Chapman Andrews led several expeditions to the Gobi Desert to hunt for fossils and bring them back to the museum, whi</w:t>
      </w:r>
      <w:r>
        <w:rPr>
          <w:sz w:val="28"/>
          <w:szCs w:val="28"/>
        </w:rPr>
        <w:t>ch is located in New York City.</w:t>
      </w:r>
    </w:p>
    <w:p w14:paraId="00000004" w14:textId="77777777" w:rsidR="004D7816" w:rsidRDefault="004D7816">
      <w:pPr>
        <w:rPr>
          <w:sz w:val="28"/>
          <w:szCs w:val="28"/>
        </w:rPr>
      </w:pPr>
    </w:p>
    <w:p w14:paraId="00000005" w14:textId="77777777" w:rsidR="004D7816" w:rsidRDefault="005D7FC4">
      <w:pPr>
        <w:rPr>
          <w:sz w:val="28"/>
          <w:szCs w:val="28"/>
        </w:rPr>
      </w:pPr>
      <w:r>
        <w:rPr>
          <w:sz w:val="28"/>
          <w:szCs w:val="28"/>
        </w:rPr>
        <w:t xml:space="preserve">Watch this video about the expedition. </w:t>
      </w:r>
      <w:hyperlink r:id="rId7">
        <w:r>
          <w:rPr>
            <w:color w:val="1155CC"/>
            <w:sz w:val="28"/>
            <w:szCs w:val="28"/>
            <w:u w:val="single"/>
          </w:rPr>
          <w:t>https://youtu.be/HDdqd8c_-hY</w:t>
        </w:r>
      </w:hyperlink>
    </w:p>
    <w:p w14:paraId="00000006" w14:textId="77777777" w:rsidR="004D7816" w:rsidRDefault="005D7FC4">
      <w:pPr>
        <w:rPr>
          <w:sz w:val="28"/>
          <w:szCs w:val="28"/>
        </w:rPr>
      </w:pPr>
      <w:r>
        <w:rPr>
          <w:sz w:val="28"/>
          <w:szCs w:val="28"/>
        </w:rPr>
        <w:t xml:space="preserve">Here’s another link to the same video: </w:t>
      </w:r>
      <w:hyperlink r:id="rId8">
        <w:r>
          <w:rPr>
            <w:color w:val="1155CC"/>
            <w:sz w:val="28"/>
            <w:szCs w:val="28"/>
            <w:u w:val="single"/>
          </w:rPr>
          <w:t>https://www.amnh.org/shelf-life/fossil-hunting-in-the-gobi-360</w:t>
        </w:r>
      </w:hyperlink>
    </w:p>
    <w:p w14:paraId="00000007" w14:textId="77777777" w:rsidR="004D7816" w:rsidRDefault="004D7816">
      <w:pPr>
        <w:rPr>
          <w:sz w:val="28"/>
          <w:szCs w:val="28"/>
        </w:rPr>
      </w:pPr>
    </w:p>
    <w:p w14:paraId="00000008" w14:textId="77777777" w:rsidR="004D7816" w:rsidRDefault="005D7FC4">
      <w:pPr>
        <w:rPr>
          <w:sz w:val="28"/>
          <w:szCs w:val="28"/>
        </w:rPr>
      </w:pPr>
      <w:r>
        <w:rPr>
          <w:sz w:val="28"/>
          <w:szCs w:val="28"/>
        </w:rPr>
        <w:t>Fossils are often extremely fragile and rare. Watch the video again, paying close attention to how the fossils are packaged and transported. Pause the video to take notes and ans</w:t>
      </w:r>
      <w:r>
        <w:rPr>
          <w:sz w:val="28"/>
          <w:szCs w:val="28"/>
        </w:rPr>
        <w:t>wer these questions in complete sentences:</w:t>
      </w:r>
    </w:p>
    <w:p w14:paraId="00000009" w14:textId="77777777" w:rsidR="004D7816" w:rsidRDefault="004D7816">
      <w:pPr>
        <w:rPr>
          <w:sz w:val="28"/>
          <w:szCs w:val="28"/>
        </w:rPr>
      </w:pPr>
    </w:p>
    <w:p w14:paraId="0000000A" w14:textId="77777777" w:rsidR="004D7816" w:rsidRDefault="005D7FC4">
      <w:pPr>
        <w:numPr>
          <w:ilvl w:val="0"/>
          <w:numId w:val="1"/>
        </w:numPr>
        <w:rPr>
          <w:sz w:val="28"/>
          <w:szCs w:val="28"/>
        </w:rPr>
      </w:pPr>
      <w:r>
        <w:rPr>
          <w:sz w:val="28"/>
          <w:szCs w:val="28"/>
        </w:rPr>
        <w:t>What might happen to these fossils when the heavy boxes are stacked on top of each other?</w:t>
      </w:r>
    </w:p>
    <w:p w14:paraId="0000000B" w14:textId="77777777" w:rsidR="004D7816" w:rsidRDefault="004D7816">
      <w:pPr>
        <w:ind w:left="720"/>
        <w:rPr>
          <w:sz w:val="28"/>
          <w:szCs w:val="28"/>
        </w:rPr>
      </w:pPr>
    </w:p>
    <w:p w14:paraId="0000000C" w14:textId="77777777" w:rsidR="004D7816" w:rsidRDefault="004D7816">
      <w:pPr>
        <w:ind w:left="720"/>
        <w:rPr>
          <w:sz w:val="28"/>
          <w:szCs w:val="28"/>
        </w:rPr>
      </w:pPr>
    </w:p>
    <w:p w14:paraId="0000000D" w14:textId="77777777" w:rsidR="004D7816" w:rsidRDefault="004D7816">
      <w:pPr>
        <w:ind w:left="720"/>
        <w:rPr>
          <w:sz w:val="28"/>
          <w:szCs w:val="28"/>
        </w:rPr>
      </w:pPr>
    </w:p>
    <w:p w14:paraId="0000000E" w14:textId="77777777" w:rsidR="004D7816" w:rsidRDefault="005D7FC4">
      <w:pPr>
        <w:numPr>
          <w:ilvl w:val="0"/>
          <w:numId w:val="1"/>
        </w:numPr>
        <w:rPr>
          <w:sz w:val="28"/>
          <w:szCs w:val="28"/>
        </w:rPr>
      </w:pPr>
      <w:r>
        <w:rPr>
          <w:sz w:val="28"/>
          <w:szCs w:val="28"/>
        </w:rPr>
        <w:t xml:space="preserve">Are the trucks traveling on roads or across rough terrain? What might happen to the fossils on their bumpy ride? </w:t>
      </w:r>
    </w:p>
    <w:p w14:paraId="0000000F" w14:textId="77777777" w:rsidR="004D7816" w:rsidRDefault="004D7816">
      <w:pPr>
        <w:ind w:left="720"/>
        <w:rPr>
          <w:sz w:val="28"/>
          <w:szCs w:val="28"/>
        </w:rPr>
      </w:pPr>
    </w:p>
    <w:p w14:paraId="00000010" w14:textId="77777777" w:rsidR="004D7816" w:rsidRDefault="004D7816">
      <w:pPr>
        <w:ind w:left="720"/>
        <w:rPr>
          <w:sz w:val="28"/>
          <w:szCs w:val="28"/>
        </w:rPr>
      </w:pPr>
    </w:p>
    <w:p w14:paraId="00000011" w14:textId="77777777" w:rsidR="004D7816" w:rsidRDefault="004D7816">
      <w:pPr>
        <w:ind w:left="720"/>
        <w:rPr>
          <w:sz w:val="28"/>
          <w:szCs w:val="28"/>
        </w:rPr>
      </w:pPr>
    </w:p>
    <w:p w14:paraId="00000012" w14:textId="77777777" w:rsidR="004D7816" w:rsidRDefault="005D7FC4">
      <w:pPr>
        <w:numPr>
          <w:ilvl w:val="0"/>
          <w:numId w:val="1"/>
        </w:numPr>
        <w:rPr>
          <w:sz w:val="28"/>
          <w:szCs w:val="28"/>
        </w:rPr>
      </w:pPr>
      <w:r>
        <w:rPr>
          <w:sz w:val="28"/>
          <w:szCs w:val="28"/>
        </w:rPr>
        <w:t>Wh</w:t>
      </w:r>
      <w:r>
        <w:rPr>
          <w:sz w:val="28"/>
          <w:szCs w:val="28"/>
        </w:rPr>
        <w:t>at else did you find interesting or surprising about this expedition?</w:t>
      </w:r>
    </w:p>
    <w:p w14:paraId="00000013" w14:textId="77777777" w:rsidR="004D7816" w:rsidRDefault="004D7816">
      <w:pPr>
        <w:rPr>
          <w:sz w:val="28"/>
          <w:szCs w:val="28"/>
        </w:rPr>
      </w:pPr>
    </w:p>
    <w:p w14:paraId="00000014" w14:textId="77777777" w:rsidR="004D7816" w:rsidRDefault="004D7816">
      <w:pPr>
        <w:rPr>
          <w:sz w:val="28"/>
          <w:szCs w:val="28"/>
        </w:rPr>
      </w:pPr>
    </w:p>
    <w:p w14:paraId="00000015" w14:textId="77777777" w:rsidR="004D7816" w:rsidRDefault="004D7816">
      <w:pPr>
        <w:rPr>
          <w:sz w:val="28"/>
          <w:szCs w:val="28"/>
        </w:rPr>
      </w:pPr>
    </w:p>
    <w:p w14:paraId="00000016" w14:textId="77777777" w:rsidR="004D7816" w:rsidRDefault="005D7FC4">
      <w:pPr>
        <w:rPr>
          <w:sz w:val="28"/>
          <w:szCs w:val="28"/>
        </w:rPr>
      </w:pPr>
      <w:r>
        <w:rPr>
          <w:sz w:val="28"/>
          <w:szCs w:val="28"/>
        </w:rPr>
        <w:t>Optional bonus question:</w:t>
      </w:r>
    </w:p>
    <w:p w14:paraId="00000017" w14:textId="77777777" w:rsidR="004D7816" w:rsidRDefault="005D7FC4">
      <w:pPr>
        <w:numPr>
          <w:ilvl w:val="0"/>
          <w:numId w:val="1"/>
        </w:numPr>
        <w:rPr>
          <w:sz w:val="28"/>
          <w:szCs w:val="28"/>
        </w:rPr>
      </w:pPr>
      <w:r>
        <w:rPr>
          <w:sz w:val="28"/>
          <w:szCs w:val="28"/>
        </w:rPr>
        <w:t xml:space="preserve">Where is the Gobi Desert? </w:t>
      </w:r>
    </w:p>
    <w:p w14:paraId="00000018" w14:textId="77777777" w:rsidR="004D7816" w:rsidRDefault="004D7816">
      <w:pPr>
        <w:rPr>
          <w:sz w:val="28"/>
          <w:szCs w:val="28"/>
        </w:rPr>
      </w:pPr>
    </w:p>
    <w:p w14:paraId="00000019" w14:textId="40367385" w:rsidR="004D7816" w:rsidRDefault="004D7816">
      <w:pPr>
        <w:rPr>
          <w:sz w:val="28"/>
          <w:szCs w:val="28"/>
        </w:rPr>
      </w:pPr>
    </w:p>
    <w:p w14:paraId="03FA88F1" w14:textId="3D642DF0" w:rsidR="008E589C" w:rsidRDefault="008E589C">
      <w:pPr>
        <w:rPr>
          <w:sz w:val="28"/>
          <w:szCs w:val="28"/>
        </w:rPr>
      </w:pPr>
    </w:p>
    <w:p w14:paraId="4743265B" w14:textId="3D884DB5" w:rsidR="008E589C" w:rsidRPr="008E589C" w:rsidRDefault="008E589C">
      <w:pPr>
        <w:rPr>
          <w:rFonts w:asciiTheme="minorHAnsi" w:hAnsiTheme="minorHAnsi"/>
          <w:b/>
          <w:bCs/>
          <w:sz w:val="24"/>
          <w:szCs w:val="24"/>
        </w:rPr>
      </w:pPr>
      <w:r w:rsidRPr="008E589C">
        <w:rPr>
          <w:rFonts w:asciiTheme="minorHAnsi" w:hAnsiTheme="minorHAnsi"/>
          <w:b/>
          <w:bCs/>
          <w:sz w:val="24"/>
          <w:szCs w:val="24"/>
        </w:rPr>
        <w:t>SOURCE: MiddleWeb.com</w:t>
      </w:r>
    </w:p>
    <w:p w14:paraId="51A887F9" w14:textId="77777777" w:rsidR="008E589C" w:rsidRPr="008E589C" w:rsidRDefault="008E589C" w:rsidP="008E589C">
      <w:pPr>
        <w:spacing w:line="240" w:lineRule="auto"/>
        <w:rPr>
          <w:rFonts w:ascii="Times New Roman" w:eastAsia="Times New Roman" w:hAnsi="Times New Roman" w:cs="Times New Roman"/>
          <w:sz w:val="24"/>
          <w:szCs w:val="24"/>
          <w:lang w:val="en-US"/>
        </w:rPr>
      </w:pPr>
      <w:hyperlink r:id="rId9" w:tgtFrame="wp-preview-43776" w:history="1">
        <w:r w:rsidRPr="008E589C">
          <w:rPr>
            <w:rFonts w:ascii="Times New Roman" w:eastAsia="Times New Roman" w:hAnsi="Times New Roman" w:cs="Times New Roman"/>
            <w:color w:val="0000FF"/>
            <w:sz w:val="24"/>
            <w:szCs w:val="24"/>
            <w:u w:val="single"/>
            <w:lang w:val="en-US"/>
          </w:rPr>
          <w:t>https://www.middleweb.com/43776/</w:t>
        </w:r>
      </w:hyperlink>
    </w:p>
    <w:p w14:paraId="3119DAC4" w14:textId="77777777" w:rsidR="008E589C" w:rsidRPr="008E589C" w:rsidRDefault="008E589C">
      <w:pPr>
        <w:rPr>
          <w:rFonts w:asciiTheme="minorHAnsi" w:hAnsiTheme="minorHAnsi"/>
          <w:sz w:val="24"/>
          <w:szCs w:val="24"/>
        </w:rPr>
      </w:pPr>
      <w:bookmarkStart w:id="0" w:name="_GoBack"/>
      <w:bookmarkEnd w:id="0"/>
    </w:p>
    <w:sectPr w:rsidR="008E589C" w:rsidRPr="008E589C">
      <w:headerReference w:type="even" r:id="rId10"/>
      <w:headerReference w:type="default" r:id="rId11"/>
      <w:footerReference w:type="even" r:id="rId12"/>
      <w:footerReference w:type="default" r:id="rId13"/>
      <w:headerReference w:type="first" r:id="rId14"/>
      <w:footerReference w:type="first" r:id="rId15"/>
      <w:pgSz w:w="12240" w:h="15840"/>
      <w:pgMar w:top="863" w:right="863" w:bottom="863" w:left="86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38038" w14:textId="77777777" w:rsidR="005D7FC4" w:rsidRDefault="005D7FC4" w:rsidP="008E589C">
      <w:pPr>
        <w:spacing w:line="240" w:lineRule="auto"/>
      </w:pPr>
      <w:r>
        <w:separator/>
      </w:r>
    </w:p>
  </w:endnote>
  <w:endnote w:type="continuationSeparator" w:id="0">
    <w:p w14:paraId="31900B44" w14:textId="77777777" w:rsidR="005D7FC4" w:rsidRDefault="005D7FC4" w:rsidP="008E5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37F8" w14:textId="77777777" w:rsidR="008E589C" w:rsidRDefault="008E5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6F709" w14:textId="77777777" w:rsidR="008E589C" w:rsidRDefault="008E58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C4A2" w14:textId="77777777" w:rsidR="008E589C" w:rsidRDefault="008E5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B68F0" w14:textId="77777777" w:rsidR="005D7FC4" w:rsidRDefault="005D7FC4" w:rsidP="008E589C">
      <w:pPr>
        <w:spacing w:line="240" w:lineRule="auto"/>
      </w:pPr>
      <w:r>
        <w:separator/>
      </w:r>
    </w:p>
  </w:footnote>
  <w:footnote w:type="continuationSeparator" w:id="0">
    <w:p w14:paraId="7AE6E962" w14:textId="77777777" w:rsidR="005D7FC4" w:rsidRDefault="005D7FC4" w:rsidP="008E58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9D04" w14:textId="77777777" w:rsidR="008E589C" w:rsidRDefault="008E5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3E48" w14:textId="77777777" w:rsidR="008E589C" w:rsidRDefault="008E5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39A4" w14:textId="77777777" w:rsidR="008E589C" w:rsidRDefault="008E5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C21D8"/>
    <w:multiLevelType w:val="multilevel"/>
    <w:tmpl w:val="419A1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16"/>
    <w:rsid w:val="004D7816"/>
    <w:rsid w:val="005D7FC4"/>
    <w:rsid w:val="008E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FC945"/>
  <w15:docId w15:val="{AB62D142-09A0-A241-B03F-C12B7D19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E589C"/>
    <w:pPr>
      <w:tabs>
        <w:tab w:val="center" w:pos="4680"/>
        <w:tab w:val="right" w:pos="9360"/>
      </w:tabs>
      <w:spacing w:line="240" w:lineRule="auto"/>
    </w:pPr>
  </w:style>
  <w:style w:type="character" w:customStyle="1" w:styleId="HeaderChar">
    <w:name w:val="Header Char"/>
    <w:basedOn w:val="DefaultParagraphFont"/>
    <w:link w:val="Header"/>
    <w:uiPriority w:val="99"/>
    <w:rsid w:val="008E589C"/>
  </w:style>
  <w:style w:type="paragraph" w:styleId="Footer">
    <w:name w:val="footer"/>
    <w:basedOn w:val="Normal"/>
    <w:link w:val="FooterChar"/>
    <w:uiPriority w:val="99"/>
    <w:unhideWhenUsed/>
    <w:rsid w:val="008E589C"/>
    <w:pPr>
      <w:tabs>
        <w:tab w:val="center" w:pos="4680"/>
        <w:tab w:val="right" w:pos="9360"/>
      </w:tabs>
      <w:spacing w:line="240" w:lineRule="auto"/>
    </w:pPr>
  </w:style>
  <w:style w:type="character" w:customStyle="1" w:styleId="FooterChar">
    <w:name w:val="Footer Char"/>
    <w:basedOn w:val="DefaultParagraphFont"/>
    <w:link w:val="Footer"/>
    <w:uiPriority w:val="99"/>
    <w:rsid w:val="008E589C"/>
  </w:style>
  <w:style w:type="character" w:styleId="Hyperlink">
    <w:name w:val="Hyperlink"/>
    <w:basedOn w:val="DefaultParagraphFont"/>
    <w:uiPriority w:val="99"/>
    <w:semiHidden/>
    <w:unhideWhenUsed/>
    <w:rsid w:val="008E5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nh.org/shelf-life/fossil-hunting-in-the-gobi-36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outu.be/HDdqd8c_-h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ddleweb.com/?p=43776&amp;preview=tru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Norton</cp:lastModifiedBy>
  <cp:revision>2</cp:revision>
  <dcterms:created xsi:type="dcterms:W3CDTF">2020-09-16T14:37:00Z</dcterms:created>
  <dcterms:modified xsi:type="dcterms:W3CDTF">2020-09-16T14:42:00Z</dcterms:modified>
</cp:coreProperties>
</file>